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CFE" w:rsidRDefault="00965CFE" w:rsidP="00965CFE">
      <w:pPr>
        <w:jc w:val="center"/>
        <w:rPr>
          <w:b/>
          <w:sz w:val="28"/>
        </w:rPr>
      </w:pPr>
      <w:r w:rsidRPr="00965CFE">
        <w:rPr>
          <w:b/>
          <w:sz w:val="28"/>
        </w:rPr>
        <w:t>MUSTER</w:t>
      </w:r>
    </w:p>
    <w:p w:rsidR="00965CFE" w:rsidRPr="00965CFE" w:rsidRDefault="00965CFE" w:rsidP="00965CFE">
      <w:pPr>
        <w:jc w:val="center"/>
        <w:rPr>
          <w:b/>
        </w:rPr>
      </w:pPr>
    </w:p>
    <w:p w:rsidR="00965CFE" w:rsidRPr="00965CFE" w:rsidRDefault="00965CFE" w:rsidP="00965CFE">
      <w:pPr>
        <w:rPr>
          <w:b/>
        </w:rPr>
      </w:pPr>
      <w:r w:rsidRPr="00965CFE">
        <w:rPr>
          <w:b/>
        </w:rPr>
        <w:t>Fragebogen für externe Gutachter*innen im Rahmen interner Konzeptakkreditierungsverfahren</w:t>
      </w:r>
      <w:bookmarkStart w:id="0" w:name="_GoBack"/>
      <w:bookmarkEnd w:id="0"/>
    </w:p>
    <w:p w:rsidR="00965CFE" w:rsidRDefault="00965CFE" w:rsidP="00965CFE"/>
    <w:p w:rsidR="00965CFE" w:rsidRDefault="00965CFE" w:rsidP="00965CFE">
      <w:r>
        <w:t>Sehr geehrte Gutachterin, sehr geehrter Gutachter,</w:t>
      </w:r>
    </w:p>
    <w:p w:rsidR="00965CFE" w:rsidRDefault="00965CFE" w:rsidP="00965CFE">
      <w:r>
        <w:t>vielen Dank, dass Sie Ihre Kompetenz in den Prozess der internen Akkreditierung von Studiengängen an der Universität Freiburg einbringen!</w:t>
      </w:r>
    </w:p>
    <w:p w:rsidR="00965CFE" w:rsidRDefault="00965CFE" w:rsidP="00965CFE">
      <w:r>
        <w:t>Wir bitten Sie um eine Bewertung des Studiengangs unter Berücksichtigung der Studienakkreditierungsverordnung (StAkkrVO) sowie des Leitbildes des Lernens und Lehrens der Universität Freiburg. Dafür finden Sie im Folgenden eine Zusammenstellung der einschlägigen akkreditierungsrelevanten Aspekte, an denen sich Ihre fachwissenschaftliche Beurteilung orientieren sollte.</w:t>
      </w:r>
    </w:p>
    <w:p w:rsidR="00965CFE" w:rsidRDefault="00965CFE" w:rsidP="00965CFE">
      <w:r w:rsidRPr="00965CFE">
        <w:rPr>
          <w:b/>
        </w:rPr>
        <w:t>Studiengangdokumente:</w:t>
      </w:r>
      <w:r>
        <w:t xml:space="preserve"> Begutachtungsgrundlage sind in erster Linie die für den Studiengang zur Verfügung gestellten Studiengangdokumente (Modulhandbuch, Prüfungsordnung, Zulassungsordnung bzw. Auswahlsatzung, Abschlussdokumente).</w:t>
      </w:r>
    </w:p>
    <w:p w:rsidR="00965CFE" w:rsidRDefault="00965CFE" w:rsidP="00965CFE">
      <w:r w:rsidRPr="00965CFE">
        <w:rPr>
          <w:b/>
        </w:rPr>
        <w:t xml:space="preserve">Studiengangbeschreibung: </w:t>
      </w:r>
      <w:r>
        <w:t>Im Falle eines Studiengangs, der vor Aufnahme des Studienbetriebs akkreditiert wird (sog. Konzeptakkreditierung) stellt die von den Studiengangverantwortlichen ausgefüllte Studiengangbeschreibung das zentrale Informationsdokument dar. Entsprechende Verweise finden Sie im Rahmen des Fragebogens.</w:t>
      </w:r>
    </w:p>
    <w:p w:rsidR="00965CFE" w:rsidRDefault="00965CFE" w:rsidP="00965CFE">
      <w:r w:rsidRPr="00965CFE">
        <w:rPr>
          <w:b/>
        </w:rPr>
        <w:t>Prüfbericht:</w:t>
      </w:r>
      <w:r>
        <w:t xml:space="preserve"> Zudem erhalten Sie einen durch den Bereich Qualitätsmanagement und Akkreditierung auf Basis der Studiengangdokumente erstellten vorläufigen Prüfbericht über die Einhaltung der durch die StAkkrVO vorgegebenen formalen Kriterien für Studiengänge. Der vorläufige Prüfbericht kann weitere Fragen aufwerfen (z.B. bei Regelabweichungen, die aus fachlich-inhaltlicher Sicht gerechtfertigt sind), die im Laufe des Verfahrens geklärt werden müssen.</w:t>
      </w:r>
    </w:p>
    <w:p w:rsidR="00965CFE" w:rsidRDefault="00965CFE" w:rsidP="00965CFE">
      <w:r>
        <w:t xml:space="preserve">Kontaktieren Sie bei Fragen gern den Bereich Qualitätsmanagement und Akkreditierung: </w:t>
      </w:r>
      <w:r w:rsidRPr="00965CFE">
        <w:rPr>
          <w:b/>
        </w:rPr>
        <w:t>qmlehre@zv.uni-freiburg.de</w:t>
      </w:r>
    </w:p>
    <w:p w:rsidR="00965CFE" w:rsidRDefault="00965CFE" w:rsidP="00965CFE">
      <w:r>
        <w:t>Vielen Dank für Ihre Unterstützung!</w:t>
      </w:r>
    </w:p>
    <w:p w:rsidR="00965CFE" w:rsidRDefault="00965CFE">
      <w:r>
        <w:br w:type="page"/>
      </w:r>
    </w:p>
    <w:p w:rsidR="00965CFE" w:rsidRPr="00965CFE" w:rsidRDefault="00965CFE" w:rsidP="00965CFE">
      <w:pPr>
        <w:rPr>
          <w:b/>
        </w:rPr>
      </w:pPr>
      <w:r w:rsidRPr="008E34C9">
        <w:rPr>
          <w:b/>
          <w:highlight w:val="lightGray"/>
        </w:rPr>
        <w:lastRenderedPageBreak/>
        <w:t>Qualifikationsziele und Abschlussniveau § 11 StAkkrVO</w:t>
      </w:r>
    </w:p>
    <w:p w:rsidR="00965CFE" w:rsidRDefault="00965CFE" w:rsidP="00965CFE">
      <w:r>
        <w:t>Im Rahmen der fachwissenschaftlichen Begutachtung sind im Bereich „Qualifikationsziele und Abschlussniveau“ folgende Aspekte zu betrachten:</w:t>
      </w:r>
    </w:p>
    <w:p w:rsidR="00965CFE" w:rsidRDefault="00965CFE" w:rsidP="00965CFE">
      <w:r>
        <w:t>Ein Studiengang hat klar formulierte – fachliche und überfachliche – Qualifikationsziele.</w:t>
      </w:r>
    </w:p>
    <w:p w:rsidR="00965CFE" w:rsidRPr="003161BD" w:rsidRDefault="00965CFE"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Default="00965CFE" w:rsidP="00965CFE">
      <w:r>
        <w:t>Entsprechend des Leitbildes des Lernens und Lehrens der Universität Freiburg sollen die Qualifikationsziele in den Dimensionen wissenschaftliches Fachwissen, Methodenkompetenz, Grundsätze guter wissenschaftlicher Praxis, inter- und transdisziplinäre Kompetenzen sowie Persönlichkeitsentwicklung beschrieben sein.</w:t>
      </w:r>
    </w:p>
    <w:p w:rsidR="00965CFE" w:rsidRPr="003161BD" w:rsidRDefault="00965CFE"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Default="00965CFE" w:rsidP="00965CFE">
      <w:r>
        <w:t>Falls zutreffend: Ein lehramtsbezogener Studiengang soll sich in seinen Qualifikationszielen am fachspezifischen Kompetenzprofil des jeweiligen Studienfachs für Baden-Württemberg orientieren.</w:t>
      </w:r>
    </w:p>
    <w:p w:rsidR="00965CFE" w:rsidRPr="003161BD" w:rsidRDefault="00965CFE"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Default="00965CFE" w:rsidP="00965CFE">
      <w:r>
        <w:t xml:space="preserve">Ein Studiengang soll seinem Abschlussniveau entsprechende anschlussfähige Kompetenzen vermitteln, d.h. er soll dazu befähigen, eine qualifizierte Erwerbstätigkeit in wissenschaftlichen und </w:t>
      </w:r>
      <w:proofErr w:type="gramStart"/>
      <w:r>
        <w:t>nicht-wissenschaftlichen</w:t>
      </w:r>
      <w:proofErr w:type="gramEnd"/>
      <w:r>
        <w:t xml:space="preserve"> Berufsfeldern aufzunehmen.</w:t>
      </w:r>
    </w:p>
    <w:p w:rsidR="00965CFE" w:rsidRPr="003161BD" w:rsidRDefault="00965CFE"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Pr="00965CFE" w:rsidRDefault="00965CFE" w:rsidP="00965CFE">
      <w:pPr>
        <w:rPr>
          <w:u w:val="single"/>
        </w:rPr>
      </w:pPr>
      <w:r w:rsidRPr="00965CFE">
        <w:rPr>
          <w:u w:val="single"/>
        </w:rPr>
        <w:t>Folgende Dokumente können Ihnen als Informationsquellen dienen:</w:t>
      </w:r>
    </w:p>
    <w:p w:rsidR="00965CFE" w:rsidRDefault="00965CFE" w:rsidP="008E34C9">
      <w:pPr>
        <w:spacing w:after="0"/>
      </w:pPr>
      <w:r>
        <w:t>- Prolog des Modulhandbuchs (insb. Kap. Profil des Studiengangs) und Modulbeschreibungen</w:t>
      </w:r>
    </w:p>
    <w:p w:rsidR="00965CFE" w:rsidRDefault="00965CFE" w:rsidP="008E34C9">
      <w:pPr>
        <w:spacing w:after="0"/>
      </w:pPr>
      <w:r>
        <w:t>- Diploma Supplement (insb. 4.2 Lernergebnisse des Studiengangs)</w:t>
      </w:r>
    </w:p>
    <w:p w:rsidR="00965CFE" w:rsidRDefault="00965CFE" w:rsidP="008E34C9">
      <w:pPr>
        <w:spacing w:after="0"/>
      </w:pPr>
      <w:r>
        <w:t>- Studiengangbeschreibung (Kap. Qualifikationsziele)</w:t>
      </w:r>
    </w:p>
    <w:p w:rsidR="00965CFE" w:rsidRDefault="00965CFE" w:rsidP="008E34C9">
      <w:pPr>
        <w:spacing w:after="0"/>
      </w:pPr>
      <w:r>
        <w:t>- bei Lehramtsstudiengängen: Rahmenvorgabenverordnung des Kultusministeriums Baden-Württemberg im jeweiligen Studienfach (siehe Dokument in Qurricula zum jeweiligen Fach bzw. Link zur Rahmenvorgabeverordnung für alle Lehramtsfächer in Baden-Württemberg)</w:t>
      </w:r>
    </w:p>
    <w:p w:rsidR="00965CFE" w:rsidRDefault="00965CFE" w:rsidP="00965CFE"/>
    <w:p w:rsidR="00965CFE" w:rsidRPr="008E34C9" w:rsidRDefault="00965CFE" w:rsidP="00965CFE">
      <w:pPr>
        <w:rPr>
          <w:b/>
          <w:highlight w:val="lightGray"/>
        </w:rPr>
      </w:pPr>
      <w:r w:rsidRPr="008E34C9">
        <w:rPr>
          <w:b/>
          <w:highlight w:val="lightGray"/>
        </w:rPr>
        <w:t>Schlüssiges Studiengangskonzept und adäquate Umsetzung § 12 StAkkrVO</w:t>
      </w:r>
    </w:p>
    <w:p w:rsidR="00965CFE" w:rsidRPr="00965CFE" w:rsidRDefault="00965CFE" w:rsidP="00965CFE">
      <w:pPr>
        <w:rPr>
          <w:b/>
        </w:rPr>
      </w:pPr>
      <w:r w:rsidRPr="008E34C9">
        <w:rPr>
          <w:b/>
          <w:highlight w:val="lightGray"/>
        </w:rPr>
        <w:t>Aspekt „Stimmigkeit des Curriculums“ § 12 Abs. 1 Sätze 1-3 StAkkrVO</w:t>
      </w:r>
    </w:p>
    <w:p w:rsidR="00965CFE" w:rsidRDefault="00965CFE" w:rsidP="00965CFE">
      <w:r>
        <w:t>Im Rahmen der fachwissenschaftlichen Begutachtung sind im Bereich „Schlüssiges Studiengangskonzept und adäquate Umsetzung – Stimmigkeit des Curriculums“ folgende Aspekte zu betrachten.</w:t>
      </w:r>
    </w:p>
    <w:p w:rsidR="00965CFE" w:rsidRDefault="00965CFE" w:rsidP="00965CFE">
      <w:r>
        <w:t>Wurde für den Studiengang ein besonderes Profil ausgewiesen (z.B. international, dual, berufsbegleitend, Lehramt), so ist auch zu überprüfen, ob die besonderen Charakteristika angemessen berücksichtigt worden sind.</w:t>
      </w:r>
    </w:p>
    <w:p w:rsidR="00965CFE" w:rsidRDefault="00965CFE" w:rsidP="00965CFE">
      <w:r>
        <w:t>Das Curriculum des Studiengangs ist unter Berücksichtigung der Eingangsqualifikation und im Hinblick auf die Erreichbarkeit der Qualifikationsziele inhaltlich und strukturell adäquat aufgebaut.</w:t>
      </w:r>
    </w:p>
    <w:p w:rsidR="00965CFE" w:rsidRPr="003161BD" w:rsidRDefault="00965CFE"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Default="00965CFE" w:rsidP="00965CFE">
      <w:r>
        <w:lastRenderedPageBreak/>
        <w:t>Das Studiengangskonzept umfasst an die jeweilige Fachkultur und das Studienformat angepasste Lehr-, Lern- und Prüfungsformen sowie gegebenenfalls Praxisanteile.</w:t>
      </w:r>
    </w:p>
    <w:p w:rsidR="00965CFE" w:rsidRPr="003161BD" w:rsidRDefault="00965CFE"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Default="00965CFE" w:rsidP="00965CFE">
      <w:r>
        <w:t>Bei einem lehramtsbezogenen Studiengang besteht eine Kohärenz zwischen fachwissenschaftlichen, fachdidaktischen und bildungswissenschaftlichen Studienanteilen sowohl in den Inhalten (horizontale Kohärenz) als auch in den Studienverläufen (vertikale Kohärenz).</w:t>
      </w:r>
    </w:p>
    <w:p w:rsidR="00965CFE" w:rsidRPr="003161BD" w:rsidRDefault="00965CFE"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Pr="00965CFE" w:rsidRDefault="00965CFE" w:rsidP="00965CFE">
      <w:pPr>
        <w:rPr>
          <w:u w:val="single"/>
        </w:rPr>
      </w:pPr>
      <w:r w:rsidRPr="00965CFE">
        <w:rPr>
          <w:u w:val="single"/>
        </w:rPr>
        <w:t>Folgende Dokumente können Ihnen als Informationsquellen dienen:</w:t>
      </w:r>
    </w:p>
    <w:p w:rsidR="00965CFE" w:rsidRDefault="00965CFE" w:rsidP="008E34C9">
      <w:pPr>
        <w:spacing w:after="0"/>
      </w:pPr>
      <w:r>
        <w:t>-</w:t>
      </w:r>
      <w:r w:rsidRPr="00965CFE">
        <w:t xml:space="preserve"> </w:t>
      </w:r>
      <w:r>
        <w:t>Prüfungsordnung</w:t>
      </w:r>
    </w:p>
    <w:p w:rsidR="00965CFE" w:rsidRDefault="00965CFE" w:rsidP="008E34C9">
      <w:pPr>
        <w:spacing w:after="0"/>
      </w:pPr>
      <w:r>
        <w:t>-</w:t>
      </w:r>
      <w:r w:rsidRPr="00965CFE">
        <w:t xml:space="preserve"> </w:t>
      </w:r>
      <w:r>
        <w:t>Zulassungsordnung bzw. Auswahlsatzung</w:t>
      </w:r>
    </w:p>
    <w:p w:rsidR="00965CFE" w:rsidRDefault="00965CFE" w:rsidP="008E34C9">
      <w:pPr>
        <w:spacing w:after="0"/>
      </w:pPr>
      <w:r>
        <w:t>-</w:t>
      </w:r>
      <w:r w:rsidRPr="00965CFE">
        <w:t xml:space="preserve"> </w:t>
      </w:r>
      <w:r>
        <w:t>Modulhandbuch (und bei Lehramt: Modulhandbuch Bildungswissenschaft)</w:t>
      </w:r>
    </w:p>
    <w:p w:rsidR="00965CFE" w:rsidRDefault="00965CFE" w:rsidP="008E34C9">
      <w:pPr>
        <w:spacing w:after="0"/>
      </w:pPr>
      <w:r>
        <w:t>-</w:t>
      </w:r>
      <w:r w:rsidRPr="00965CFE">
        <w:t xml:space="preserve"> </w:t>
      </w:r>
      <w:r>
        <w:t>Studienverlaufspläne</w:t>
      </w:r>
    </w:p>
    <w:p w:rsidR="00965CFE" w:rsidRDefault="00965CFE" w:rsidP="008E34C9">
      <w:pPr>
        <w:spacing w:after="0"/>
      </w:pPr>
      <w:r>
        <w:t>-</w:t>
      </w:r>
      <w:r w:rsidRPr="00965CFE">
        <w:t xml:space="preserve"> </w:t>
      </w:r>
      <w:r>
        <w:t>Studiengangbeschreibung (Kap. Qualifikationsziele, Curriculum/Studienverlauf)</w:t>
      </w:r>
    </w:p>
    <w:p w:rsidR="00965CFE" w:rsidRDefault="00965CFE" w:rsidP="00965CFE"/>
    <w:p w:rsidR="00965CFE" w:rsidRPr="008E34C9" w:rsidRDefault="00965CFE" w:rsidP="00965CFE">
      <w:pPr>
        <w:rPr>
          <w:b/>
          <w:highlight w:val="lightGray"/>
        </w:rPr>
      </w:pPr>
      <w:r w:rsidRPr="008E34C9">
        <w:rPr>
          <w:b/>
          <w:highlight w:val="lightGray"/>
        </w:rPr>
        <w:t>Schlüssiges Studiengangskonzept und adäquate Umsetzung § 12 StAkkrVO</w:t>
      </w:r>
    </w:p>
    <w:p w:rsidR="00965CFE" w:rsidRPr="00965CFE" w:rsidRDefault="00965CFE" w:rsidP="00965CFE">
      <w:pPr>
        <w:rPr>
          <w:b/>
        </w:rPr>
      </w:pPr>
      <w:r w:rsidRPr="008E34C9">
        <w:rPr>
          <w:b/>
          <w:highlight w:val="lightGray"/>
        </w:rPr>
        <w:t>Aspekt „Förderung studentischer Mobilität und studentischer Studiengestaltung“ § 12 Abs. 1 Sätze 4-5 StAkkrVO</w:t>
      </w:r>
    </w:p>
    <w:p w:rsidR="00965CFE" w:rsidRDefault="00965CFE" w:rsidP="00965CFE">
      <w:r>
        <w:t>Im Rahmen der fachwissenschaftlichen Begutachtung sind im Bereich „Schlüssiges Studiengangskonzept und adäquate Umsetzung – Förderung studentischer Mobilität und studentischer Studiengestaltung“ folgende Aspekte zu betrachten:</w:t>
      </w:r>
    </w:p>
    <w:p w:rsidR="00965CFE" w:rsidRDefault="00965CFE" w:rsidP="00965CFE">
      <w:r>
        <w:t>Der Studiengang soll geeignete Rahmenbedingungen zur Förderung studentischer Mobilität bieten, die den Studierenden einen Aufenthalt an anderen Hochschulen ohne Zeitverlust ermöglichen.</w:t>
      </w:r>
    </w:p>
    <w:p w:rsidR="00965CFE" w:rsidRPr="003161BD" w:rsidRDefault="009836EA"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Default="00965CFE" w:rsidP="00965CFE">
      <w:r>
        <w:t>Die Anerkennungsregelungen von hochschulisch erworbenen Kompetenzen und die Anrechnungsregelungen von</w:t>
      </w:r>
      <w:r w:rsidR="00B77381">
        <w:t xml:space="preserve"> </w:t>
      </w:r>
      <w:r>
        <w:t>außerhochschulisch erworbenen Kompetenzen, die in den Rahmenprüfungsordnungen zutreffend umgesetzt</w:t>
      </w:r>
      <w:r w:rsidR="00B77381">
        <w:t xml:space="preserve"> </w:t>
      </w:r>
      <w:r>
        <w:t>sind, werden in der Praxis adäquat umgesetzt.</w:t>
      </w:r>
    </w:p>
    <w:p w:rsidR="00965CFE" w:rsidRPr="003161BD" w:rsidRDefault="009836EA"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Default="00965CFE" w:rsidP="00965CFE">
      <w:r>
        <w:t>Studierende sollen dazu angeregt werden, aktiv an der Gestaltung des Lehr- und Lernprozesses mitzuwirken, um</w:t>
      </w:r>
      <w:r w:rsidR="00B77381">
        <w:t xml:space="preserve"> </w:t>
      </w:r>
      <w:r>
        <w:t>ein studierendenzentriertes Lernen, Lehren und Prüfen zu gewährleisten.</w:t>
      </w:r>
    </w:p>
    <w:p w:rsidR="00965CFE" w:rsidRPr="003161BD" w:rsidRDefault="009836EA"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Pr="008E34C9" w:rsidRDefault="00965CFE" w:rsidP="00965CFE">
      <w:pPr>
        <w:rPr>
          <w:u w:val="single"/>
        </w:rPr>
      </w:pPr>
      <w:r w:rsidRPr="008E34C9">
        <w:rPr>
          <w:u w:val="single"/>
        </w:rPr>
        <w:t>Folgende Dokumente können Ihnen als Informationsquellen dienen:</w:t>
      </w:r>
    </w:p>
    <w:p w:rsidR="00B77381" w:rsidRDefault="00965CFE" w:rsidP="008E34C9">
      <w:pPr>
        <w:spacing w:after="0"/>
      </w:pPr>
      <w:r>
        <w:t>-</w:t>
      </w:r>
      <w:r w:rsidR="00B77381" w:rsidRPr="00B77381">
        <w:t xml:space="preserve"> </w:t>
      </w:r>
      <w:r w:rsidR="00B77381">
        <w:t>Modulhandbuch</w:t>
      </w:r>
    </w:p>
    <w:p w:rsidR="00B77381" w:rsidRDefault="00965CFE" w:rsidP="008E34C9">
      <w:pPr>
        <w:spacing w:after="0"/>
      </w:pPr>
      <w:r>
        <w:t>-</w:t>
      </w:r>
      <w:r w:rsidR="00B77381" w:rsidRPr="00B77381">
        <w:t xml:space="preserve"> </w:t>
      </w:r>
      <w:r w:rsidR="00B77381">
        <w:t>Studienverlaufsplan</w:t>
      </w:r>
    </w:p>
    <w:p w:rsidR="00B77381" w:rsidRDefault="00965CFE" w:rsidP="008E34C9">
      <w:pPr>
        <w:spacing w:after="0"/>
      </w:pPr>
      <w:r>
        <w:t>-</w:t>
      </w:r>
      <w:r w:rsidR="00B77381" w:rsidRPr="00B77381">
        <w:t xml:space="preserve"> </w:t>
      </w:r>
      <w:r w:rsidR="00B77381">
        <w:t>Studiengangbeschreibung (Kap. Internationalisierung und Mobilität)</w:t>
      </w:r>
    </w:p>
    <w:p w:rsidR="00B77381" w:rsidRDefault="00B77381" w:rsidP="00965CFE"/>
    <w:p w:rsidR="00965CFE" w:rsidRPr="008E34C9" w:rsidRDefault="00965CFE" w:rsidP="00965CFE">
      <w:pPr>
        <w:rPr>
          <w:b/>
          <w:highlight w:val="lightGray"/>
        </w:rPr>
      </w:pPr>
      <w:r w:rsidRPr="008E34C9">
        <w:rPr>
          <w:b/>
          <w:highlight w:val="lightGray"/>
        </w:rPr>
        <w:lastRenderedPageBreak/>
        <w:t>Schlüssiges Studiengangskonzept und adäquate Umsetzung § 12 StAkkrVO</w:t>
      </w:r>
    </w:p>
    <w:p w:rsidR="00965CFE" w:rsidRPr="00B77381" w:rsidRDefault="00965CFE" w:rsidP="00965CFE">
      <w:pPr>
        <w:rPr>
          <w:b/>
        </w:rPr>
      </w:pPr>
      <w:r w:rsidRPr="008E34C9">
        <w:rPr>
          <w:b/>
          <w:highlight w:val="lightGray"/>
        </w:rPr>
        <w:t>Aspekt „Kompetenzorientiertes Prüfungssystem" § 12 Abs. 4 StAkkrVO</w:t>
      </w:r>
    </w:p>
    <w:p w:rsidR="00965CFE" w:rsidRDefault="00965CFE" w:rsidP="00965CFE">
      <w:r>
        <w:t>Im Rahmen der fachwissenschaftlichen Begutachtung sind im Bereich „Schlüssiges Studiengangskonzept und adäquate</w:t>
      </w:r>
      <w:r w:rsidR="00B77381">
        <w:t xml:space="preserve"> </w:t>
      </w:r>
      <w:r>
        <w:t>Umsetzung – Kompetenzorientiertes Prüfungssystem“ folgende Aspekte zu betrachten:</w:t>
      </w:r>
    </w:p>
    <w:p w:rsidR="00965CFE" w:rsidRDefault="00965CFE" w:rsidP="00965CFE">
      <w:r>
        <w:t>Die vorgesehenen Prüfungen und Prüfungsformen müssen es den Studierenden ermöglichen zu zeigen, in</w:t>
      </w:r>
      <w:r w:rsidR="00B77381">
        <w:t xml:space="preserve"> </w:t>
      </w:r>
      <w:r>
        <w:t>welchem Umfang sie die angestrebten Lernergebnisse erreicht haben.</w:t>
      </w:r>
    </w:p>
    <w:p w:rsidR="00965CFE" w:rsidRPr="003161BD" w:rsidRDefault="009836EA"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Default="00965CFE" w:rsidP="00965CFE">
      <w:r>
        <w:t>Die Prüfungen müssen auf das Modul – und nicht auf die einzelnen Lehrveranstaltungen – bezogen und</w:t>
      </w:r>
      <w:r w:rsidR="00B77381">
        <w:t xml:space="preserve"> </w:t>
      </w:r>
      <w:r>
        <w:t>kompetenzorientiert ausgestaltet sein, d.h. es gibt einen sinnvollen Bezug zwischen den Lerninhalten, den</w:t>
      </w:r>
      <w:r w:rsidR="00B77381">
        <w:t xml:space="preserve"> </w:t>
      </w:r>
      <w:r>
        <w:t>Lernzielen und den Prüfungsformaten der Module (constructive alignment).</w:t>
      </w:r>
    </w:p>
    <w:p w:rsidR="00965CFE" w:rsidRPr="003161BD" w:rsidRDefault="009836EA"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Pr="00B77381" w:rsidRDefault="00965CFE" w:rsidP="00965CFE">
      <w:pPr>
        <w:rPr>
          <w:u w:val="single"/>
        </w:rPr>
      </w:pPr>
      <w:r w:rsidRPr="00B77381">
        <w:rPr>
          <w:u w:val="single"/>
        </w:rPr>
        <w:t>Folgende Dokumente können Ihnen als Informationsquellen dienen:</w:t>
      </w:r>
    </w:p>
    <w:p w:rsidR="00B77381" w:rsidRDefault="00965CFE" w:rsidP="008E34C9">
      <w:pPr>
        <w:spacing w:after="0"/>
      </w:pPr>
      <w:r>
        <w:t>-</w:t>
      </w:r>
      <w:r w:rsidR="00B77381" w:rsidRPr="00B77381">
        <w:t xml:space="preserve"> </w:t>
      </w:r>
      <w:r w:rsidR="00B77381">
        <w:t>Modulhandbuch</w:t>
      </w:r>
    </w:p>
    <w:p w:rsidR="00B77381" w:rsidRDefault="00965CFE" w:rsidP="008E34C9">
      <w:pPr>
        <w:spacing w:after="0"/>
      </w:pPr>
      <w:r>
        <w:t>-</w:t>
      </w:r>
      <w:r w:rsidR="00B77381" w:rsidRPr="00B77381">
        <w:t xml:space="preserve"> </w:t>
      </w:r>
      <w:r w:rsidR="00B77381">
        <w:t>Prüfungsordnung</w:t>
      </w:r>
    </w:p>
    <w:p w:rsidR="00B77381" w:rsidRDefault="00965CFE" w:rsidP="008E34C9">
      <w:pPr>
        <w:spacing w:after="0"/>
      </w:pPr>
      <w:r>
        <w:t>-</w:t>
      </w:r>
      <w:r w:rsidR="00B77381" w:rsidRPr="00B77381">
        <w:t xml:space="preserve"> </w:t>
      </w:r>
      <w:r w:rsidR="00B77381">
        <w:t>Studiengangbeschreibung (Kap. Qualifikationsziele, Curriculum/Studienverlauf, Modularisierung und Studierbarkeit)</w:t>
      </w:r>
    </w:p>
    <w:p w:rsidR="00965CFE" w:rsidRDefault="00965CFE" w:rsidP="00965CFE"/>
    <w:p w:rsidR="00965CFE" w:rsidRPr="008E34C9" w:rsidRDefault="00965CFE" w:rsidP="00965CFE">
      <w:pPr>
        <w:rPr>
          <w:b/>
          <w:highlight w:val="lightGray"/>
        </w:rPr>
      </w:pPr>
      <w:r w:rsidRPr="008E34C9">
        <w:rPr>
          <w:b/>
          <w:highlight w:val="lightGray"/>
        </w:rPr>
        <w:t>Schlüssiges Studiengangskonzept und adäquate Umsetzung § 12 StAkkrVO</w:t>
      </w:r>
    </w:p>
    <w:p w:rsidR="00965CFE" w:rsidRPr="00B77381" w:rsidRDefault="00965CFE" w:rsidP="00965CFE">
      <w:pPr>
        <w:rPr>
          <w:b/>
        </w:rPr>
      </w:pPr>
      <w:r w:rsidRPr="008E34C9">
        <w:rPr>
          <w:b/>
          <w:highlight w:val="lightGray"/>
        </w:rPr>
        <w:t>Aspekt „Studierbarkeit" § 12 Abs. 5 StAkkrVO</w:t>
      </w:r>
    </w:p>
    <w:p w:rsidR="00965CFE" w:rsidRDefault="00965CFE" w:rsidP="00965CFE">
      <w:r>
        <w:t>Im Rahmen der fachwissenschaftlichen Begutachtung sind im Bereich „Schlüssiges Studiengangskonzept und adäquate</w:t>
      </w:r>
      <w:r w:rsidR="00B77381">
        <w:t xml:space="preserve"> </w:t>
      </w:r>
      <w:r>
        <w:t>Umsetzung – Studierbarkeit“ folgende Aspekte zu betrachten:</w:t>
      </w:r>
    </w:p>
    <w:p w:rsidR="00965CFE" w:rsidRDefault="00965CFE" w:rsidP="00965CFE">
      <w:r>
        <w:t>Die inhaltlichen Anforderungen im Studiengang sind angemessen.</w:t>
      </w:r>
    </w:p>
    <w:p w:rsidR="00965CFE" w:rsidRPr="003161BD" w:rsidRDefault="009836EA"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Default="00965CFE" w:rsidP="00965CFE">
      <w:r>
        <w:t>Der Studiengang ist so ausgestaltet, dass er von einem*r Studierenden typischerweise innerhalb der</w:t>
      </w:r>
    </w:p>
    <w:p w:rsidR="00965CFE" w:rsidRDefault="00965CFE" w:rsidP="00965CFE">
      <w:r>
        <w:t>Regelstudienzeit erfolgreich abgeschlossen werden kann. Kriterien der Studierbarkeit sind insbesondere ein</w:t>
      </w:r>
      <w:r w:rsidR="00B77381">
        <w:t xml:space="preserve"> </w:t>
      </w:r>
      <w:r>
        <w:t>plausibler durchschnittlicher studentischer Arbeitsaufwand, eine adäquate Prüfungsdichte und -organisation, ein</w:t>
      </w:r>
      <w:r w:rsidR="00B77381">
        <w:t xml:space="preserve"> </w:t>
      </w:r>
      <w:r>
        <w:t>planbarer Studienbetrieb und eine weitgehende Überschneidungsfreiheit von Lehrveranstaltungen und Prüfungen.</w:t>
      </w:r>
    </w:p>
    <w:p w:rsidR="00965CFE" w:rsidRPr="003161BD" w:rsidRDefault="009836EA"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Pr="00B77381" w:rsidRDefault="00965CFE" w:rsidP="00965CFE">
      <w:pPr>
        <w:rPr>
          <w:u w:val="single"/>
        </w:rPr>
      </w:pPr>
      <w:r w:rsidRPr="00B77381">
        <w:rPr>
          <w:u w:val="single"/>
        </w:rPr>
        <w:t>Folgende Dokumente können Ihnen als Informationsquellen dienen:</w:t>
      </w:r>
    </w:p>
    <w:p w:rsidR="00B77381" w:rsidRDefault="00965CFE" w:rsidP="008E34C9">
      <w:pPr>
        <w:spacing w:after="0"/>
      </w:pPr>
      <w:r>
        <w:t>-</w:t>
      </w:r>
      <w:r w:rsidR="00B77381" w:rsidRPr="00B77381">
        <w:t xml:space="preserve"> </w:t>
      </w:r>
      <w:r w:rsidR="00B77381">
        <w:t>Prüfungsordnung</w:t>
      </w:r>
    </w:p>
    <w:p w:rsidR="00B77381" w:rsidRDefault="00965CFE" w:rsidP="008E34C9">
      <w:pPr>
        <w:spacing w:after="0"/>
      </w:pPr>
      <w:r>
        <w:t>-</w:t>
      </w:r>
      <w:r w:rsidR="00B77381" w:rsidRPr="00B77381">
        <w:t xml:space="preserve"> </w:t>
      </w:r>
      <w:r w:rsidR="00B77381">
        <w:t>Modulhandbuch</w:t>
      </w:r>
    </w:p>
    <w:p w:rsidR="00B77381" w:rsidRDefault="00965CFE" w:rsidP="008E34C9">
      <w:pPr>
        <w:spacing w:after="0"/>
      </w:pPr>
      <w:r>
        <w:t>-</w:t>
      </w:r>
      <w:r w:rsidR="00B77381" w:rsidRPr="00B77381">
        <w:t xml:space="preserve"> </w:t>
      </w:r>
      <w:r w:rsidR="00B77381">
        <w:t>Studiengangbeschreibung (Kap. Qualifikationsziele, Curriculum/Studienverlauf, Internationalisierung und Mobilität,</w:t>
      </w:r>
      <w:r w:rsidR="00B77381" w:rsidRPr="00B77381">
        <w:t xml:space="preserve"> </w:t>
      </w:r>
      <w:r w:rsidR="00B77381">
        <w:t>Modularisierung und Studierbarkeit)</w:t>
      </w:r>
    </w:p>
    <w:p w:rsidR="00B77381" w:rsidRDefault="00B77381" w:rsidP="00965CFE"/>
    <w:p w:rsidR="00965CFE" w:rsidRPr="008E34C9" w:rsidRDefault="00965CFE" w:rsidP="00965CFE">
      <w:pPr>
        <w:rPr>
          <w:b/>
          <w:highlight w:val="lightGray"/>
        </w:rPr>
      </w:pPr>
      <w:r w:rsidRPr="008E34C9">
        <w:rPr>
          <w:b/>
          <w:highlight w:val="lightGray"/>
        </w:rPr>
        <w:lastRenderedPageBreak/>
        <w:t>Schlüssiges Studiengangskonzept und adäquate Umsetzung § 12 StAkkrVO</w:t>
      </w:r>
    </w:p>
    <w:p w:rsidR="00965CFE" w:rsidRPr="00B77381" w:rsidRDefault="00965CFE" w:rsidP="00965CFE">
      <w:pPr>
        <w:rPr>
          <w:b/>
        </w:rPr>
      </w:pPr>
      <w:r w:rsidRPr="008E34C9">
        <w:rPr>
          <w:b/>
          <w:highlight w:val="lightGray"/>
        </w:rPr>
        <w:t>Aspekt „Ressourcen" § 12 Abs. 2 und Abs. 3 StAkkrVO</w:t>
      </w:r>
    </w:p>
    <w:p w:rsidR="00965CFE" w:rsidRDefault="00965CFE" w:rsidP="00965CFE">
      <w:r>
        <w:t>Im Rahmen der fachwissenschaftlichen Begutachtung sind im Bereich „Schlüssiges Studiengangskonzept und adäquate</w:t>
      </w:r>
      <w:r w:rsidR="00B77381">
        <w:t xml:space="preserve"> </w:t>
      </w:r>
      <w:r>
        <w:t>Umsetzung – Ressourcen“ folgende Aspekte zu betrachten:</w:t>
      </w:r>
    </w:p>
    <w:p w:rsidR="00965CFE" w:rsidRDefault="00965CFE" w:rsidP="00965CFE">
      <w:r>
        <w:t>Das Curriculum wird durch ausreichendes, fachlich qualifiziertes Lehrpersonal umgesetzt.</w:t>
      </w:r>
    </w:p>
    <w:p w:rsidR="00965CFE" w:rsidRPr="003161BD" w:rsidRDefault="009836EA"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Default="00965CFE" w:rsidP="00965CFE">
      <w:r>
        <w:t>Der Studiengang verfügt über eine angemessene Ressourcenausstattung (Raum- und Sachausstattung).</w:t>
      </w:r>
    </w:p>
    <w:p w:rsidR="00965CFE" w:rsidRPr="003161BD" w:rsidRDefault="009836EA"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Pr="003161BD" w:rsidRDefault="00965CFE" w:rsidP="00965CFE">
      <w:pPr>
        <w:rPr>
          <w:u w:val="single"/>
        </w:rPr>
      </w:pPr>
      <w:r w:rsidRPr="003161BD">
        <w:rPr>
          <w:u w:val="single"/>
        </w:rPr>
        <w:t>Folgende Dokumente können Ihnen als Informationsquellen dienen:</w:t>
      </w:r>
    </w:p>
    <w:p w:rsidR="00B77381" w:rsidRDefault="00965CFE" w:rsidP="008E34C9">
      <w:pPr>
        <w:spacing w:after="0"/>
      </w:pPr>
      <w:r>
        <w:t>-</w:t>
      </w:r>
      <w:r w:rsidR="00B77381" w:rsidRPr="00B77381">
        <w:t xml:space="preserve"> </w:t>
      </w:r>
      <w:r w:rsidR="00B77381">
        <w:t>Studiengangbeschreibung (Kap. Curriculum/Studienverlauf, Infrastruktur und Personal, Qualitätssicherung und Weiterentwicklung)</w:t>
      </w:r>
    </w:p>
    <w:p w:rsidR="00B77381" w:rsidRDefault="00B77381" w:rsidP="00965CFE"/>
    <w:p w:rsidR="00965CFE" w:rsidRPr="00B77381" w:rsidRDefault="00965CFE" w:rsidP="00965CFE">
      <w:pPr>
        <w:rPr>
          <w:b/>
        </w:rPr>
      </w:pPr>
      <w:r w:rsidRPr="008E34C9">
        <w:rPr>
          <w:b/>
          <w:highlight w:val="lightGray"/>
        </w:rPr>
        <w:t>Fachlich-inhaltliche Gestaltung § 13 StAkkrVO</w:t>
      </w:r>
    </w:p>
    <w:p w:rsidR="00965CFE" w:rsidRDefault="00965CFE" w:rsidP="00965CFE">
      <w:r>
        <w:t>Im Rahmen der fachwissenschaftlichen Begutachtung sind im Bereich „Fachlich-inhaltliche Gestaltung“ folgende Aspekte zu betrachten:</w:t>
      </w:r>
    </w:p>
    <w:p w:rsidR="00965CFE" w:rsidRDefault="00965CFE" w:rsidP="00965CFE">
      <w:r>
        <w:t>Auf prozessualer Ebene, nicht hinsichtlich der Lehrinhalte des Curriculums:</w:t>
      </w:r>
      <w:r w:rsidR="00B77381">
        <w:t xml:space="preserve"> </w:t>
      </w:r>
      <w:r>
        <w:t>Die fachlich-inhaltliche Gestaltung des Curriculums ist aktuell und wird regelmäßig kontrolliert und nachjustiert,</w:t>
      </w:r>
      <w:r w:rsidR="00B77381">
        <w:t xml:space="preserve"> </w:t>
      </w:r>
      <w:r>
        <w:t>notwendigerweise durch Berücksichtigung des fachlichen Diskurses auf nationaler und ggf. internationaler</w:t>
      </w:r>
      <w:r w:rsidR="00B77381">
        <w:t xml:space="preserve"> </w:t>
      </w:r>
      <w:r>
        <w:t>Ebene. Der Stand der Forschung wird in die Lehre übertragen.</w:t>
      </w:r>
    </w:p>
    <w:p w:rsidR="00965CFE" w:rsidRPr="003161BD" w:rsidRDefault="009836EA"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Default="00965CFE" w:rsidP="00965CFE">
      <w:r>
        <w:t>Die methodisch-didaktischen Ansätze sind aktuell und werden regelmäßig kontrolliert und nachjustiert,</w:t>
      </w:r>
      <w:r w:rsidR="00B77381">
        <w:t xml:space="preserve"> </w:t>
      </w:r>
      <w:r>
        <w:t>notwendigerweise durch Berücksichtigung des fachlichen Diskurses auf nationaler und ggf. internationaler Ebene.</w:t>
      </w:r>
    </w:p>
    <w:p w:rsidR="00965CFE" w:rsidRPr="003161BD" w:rsidRDefault="009836EA" w:rsidP="00965CFE">
      <w:pPr>
        <w:rPr>
          <w:i/>
          <w:color w:val="BFBFBF" w:themeColor="background1" w:themeShade="BF"/>
        </w:rPr>
      </w:pPr>
      <w:r w:rsidRPr="003161BD">
        <w:rPr>
          <w:i/>
          <w:color w:val="BFBFBF" w:themeColor="background1" w:themeShade="BF"/>
        </w:rPr>
        <w:t>Bitte beurteilen und begründen Sie, inwieweit der von Ihnen begutachtete Studiengang diesen Aspekt erfüllt.</w:t>
      </w:r>
    </w:p>
    <w:p w:rsidR="00965CFE" w:rsidRPr="003161BD" w:rsidRDefault="00965CFE" w:rsidP="00965CFE">
      <w:pPr>
        <w:rPr>
          <w:u w:val="single"/>
        </w:rPr>
      </w:pPr>
      <w:r w:rsidRPr="003161BD">
        <w:rPr>
          <w:u w:val="single"/>
        </w:rPr>
        <w:t>Folgende Dokumente können Ihnen als Informationsquellen dienen:</w:t>
      </w:r>
    </w:p>
    <w:p w:rsidR="00B77381" w:rsidRDefault="00965CFE" w:rsidP="008E34C9">
      <w:pPr>
        <w:spacing w:after="0"/>
      </w:pPr>
      <w:r>
        <w:t>-</w:t>
      </w:r>
      <w:r w:rsidR="00B77381" w:rsidRPr="00B77381">
        <w:t xml:space="preserve"> </w:t>
      </w:r>
      <w:r w:rsidR="00B77381">
        <w:t>Modulhandbuch</w:t>
      </w:r>
    </w:p>
    <w:p w:rsidR="00B77381" w:rsidRDefault="00965CFE" w:rsidP="008E34C9">
      <w:pPr>
        <w:spacing w:after="0"/>
      </w:pPr>
      <w:r>
        <w:t>-</w:t>
      </w:r>
      <w:r w:rsidR="00B77381" w:rsidRPr="00B77381">
        <w:t xml:space="preserve"> </w:t>
      </w:r>
      <w:r w:rsidR="00B77381">
        <w:t>Qualitätsziele der Fakultät in Studium und Lehre</w:t>
      </w:r>
    </w:p>
    <w:p w:rsidR="00B77381" w:rsidRDefault="00965CFE" w:rsidP="008E34C9">
      <w:pPr>
        <w:spacing w:after="0"/>
      </w:pPr>
      <w:r>
        <w:t>-</w:t>
      </w:r>
      <w:r w:rsidR="00B77381" w:rsidRPr="00B77381">
        <w:t xml:space="preserve"> </w:t>
      </w:r>
      <w:r w:rsidR="00B77381">
        <w:t>Studiengangbeschreibung (Kap. Qualifikationsziele, Infrastruktur und Personal)</w:t>
      </w:r>
    </w:p>
    <w:p w:rsidR="00965CFE" w:rsidRDefault="00965CFE" w:rsidP="00965CFE"/>
    <w:p w:rsidR="00965CFE" w:rsidRPr="00B77381" w:rsidRDefault="00965CFE" w:rsidP="00965CFE">
      <w:pPr>
        <w:rPr>
          <w:b/>
        </w:rPr>
      </w:pPr>
      <w:r w:rsidRPr="008E34C9">
        <w:rPr>
          <w:b/>
          <w:highlight w:val="lightGray"/>
        </w:rPr>
        <w:t>Diversität, Geschlechtergerechtigkeit und Nachteilsausgleich § 15 StAkkrVO</w:t>
      </w:r>
    </w:p>
    <w:p w:rsidR="00965CFE" w:rsidRDefault="00965CFE" w:rsidP="00965CFE">
      <w:r>
        <w:t>Im Rahmen der fachwissenschaftlichen Begutachtung sind im Bereich „Diversität, Geschlechtergerechtigkeit und</w:t>
      </w:r>
      <w:r w:rsidR="00B77381">
        <w:t xml:space="preserve"> </w:t>
      </w:r>
      <w:r>
        <w:t>Nachteilsausgleich“ folgende Aspekte zu betrachten:</w:t>
      </w:r>
    </w:p>
    <w:p w:rsidR="00965CFE" w:rsidRDefault="00965CFE" w:rsidP="00965CFE">
      <w:r>
        <w:t>Die Hochschule verfügt über Konzepte zur Berücksichtigung von Diversität, zur Geschlechtergerechtigkeit und zur Förderung</w:t>
      </w:r>
      <w:r w:rsidR="00B77381">
        <w:t xml:space="preserve"> </w:t>
      </w:r>
      <w:r>
        <w:t>der Chancengleichheit von Studierenden in besonderen Lebenslagen, die auf der Ebene des Studiengangs umgesetzt werden.</w:t>
      </w:r>
    </w:p>
    <w:p w:rsidR="00965CFE" w:rsidRPr="003161BD" w:rsidRDefault="009836EA" w:rsidP="00965CFE">
      <w:pPr>
        <w:rPr>
          <w:i/>
          <w:color w:val="BFBFBF" w:themeColor="background1" w:themeShade="BF"/>
        </w:rPr>
      </w:pPr>
      <w:r w:rsidRPr="003161BD">
        <w:rPr>
          <w:i/>
          <w:color w:val="BFBFBF" w:themeColor="background1" w:themeShade="BF"/>
        </w:rPr>
        <w:lastRenderedPageBreak/>
        <w:t>Bitte beurteilen und begründen Sie, inwieweit der von Ihnen begutachtete Studiengang diesen Aspekt erfüllt.</w:t>
      </w:r>
    </w:p>
    <w:p w:rsidR="00965CFE" w:rsidRPr="003161BD" w:rsidRDefault="00965CFE" w:rsidP="00965CFE">
      <w:pPr>
        <w:rPr>
          <w:u w:val="single"/>
        </w:rPr>
      </w:pPr>
      <w:r w:rsidRPr="003161BD">
        <w:rPr>
          <w:u w:val="single"/>
        </w:rPr>
        <w:t>Folgende Dokumente können Ihnen als Informationsquellen dienen:</w:t>
      </w:r>
    </w:p>
    <w:p w:rsidR="00B77381" w:rsidRDefault="00965CFE" w:rsidP="008E34C9">
      <w:pPr>
        <w:spacing w:after="0"/>
      </w:pPr>
      <w:r>
        <w:t>-</w:t>
      </w:r>
      <w:r w:rsidR="00B77381" w:rsidRPr="00B77381">
        <w:t xml:space="preserve"> </w:t>
      </w:r>
      <w:r w:rsidR="00B77381">
        <w:t>Studiengangbeschreibung (Kap. Geschlechtergerechtigkeit und Chancengleichheit)</w:t>
      </w:r>
    </w:p>
    <w:p w:rsidR="00B77381" w:rsidRDefault="00965CFE" w:rsidP="008E34C9">
      <w:pPr>
        <w:spacing w:after="0"/>
      </w:pPr>
      <w:r>
        <w:t>-</w:t>
      </w:r>
      <w:r w:rsidR="00B77381" w:rsidRPr="00B77381">
        <w:t xml:space="preserve"> </w:t>
      </w:r>
      <w:r w:rsidR="00B77381">
        <w:t xml:space="preserve">Angebote der Universität Freiburg im Bereich Equity, </w:t>
      </w:r>
      <w:proofErr w:type="spellStart"/>
      <w:r w:rsidR="00B77381">
        <w:t>Diversity</w:t>
      </w:r>
      <w:proofErr w:type="spellEnd"/>
      <w:r w:rsidR="00B77381">
        <w:t xml:space="preserve"> and </w:t>
      </w:r>
      <w:proofErr w:type="spellStart"/>
      <w:r w:rsidR="00B77381">
        <w:t>Inclusion</w:t>
      </w:r>
      <w:proofErr w:type="spellEnd"/>
    </w:p>
    <w:p w:rsidR="00965CFE" w:rsidRDefault="00965CFE" w:rsidP="00965CFE"/>
    <w:p w:rsidR="00965CFE" w:rsidRPr="00B77381" w:rsidRDefault="00965CFE" w:rsidP="00965CFE">
      <w:pPr>
        <w:rPr>
          <w:b/>
        </w:rPr>
      </w:pPr>
      <w:r w:rsidRPr="008E34C9">
        <w:rPr>
          <w:b/>
          <w:highlight w:val="lightGray"/>
        </w:rPr>
        <w:t>Fazit des*der externen Gutachter*in</w:t>
      </w:r>
    </w:p>
    <w:p w:rsidR="00965CFE" w:rsidRDefault="00965CFE" w:rsidP="00965CFE">
      <w:r>
        <w:t>Wie ist Ihr Gesamteindruck von de</w:t>
      </w:r>
      <w:r w:rsidR="009836EA">
        <w:t>m</w:t>
      </w:r>
      <w:r>
        <w:t xml:space="preserve"> Studienprogramm? Sehen Sie besondere Stärken und/oder Schwächen? Welche</w:t>
      </w:r>
      <w:r w:rsidR="009836EA">
        <w:t xml:space="preserve"> </w:t>
      </w:r>
      <w:r>
        <w:t>inhaltlichen Impulse würden Sie de</w:t>
      </w:r>
      <w:r w:rsidR="009836EA">
        <w:t>m</w:t>
      </w:r>
      <w:r>
        <w:t xml:space="preserve"> Studienprogramm gerne mit auf den Weg geben?</w:t>
      </w:r>
    </w:p>
    <w:p w:rsidR="00965CFE" w:rsidRDefault="00965CFE" w:rsidP="00965CFE">
      <w:r>
        <w:t>Falls notwendig und falls noch nicht in den anderen Begutachtungsteilen geschehen: Bitte geben Sie hier auch</w:t>
      </w:r>
      <w:r w:rsidR="00B77381">
        <w:t xml:space="preserve"> </w:t>
      </w:r>
      <w:r>
        <w:t>Rückmeldung zu den im Prüfbericht aufgeworfenen Fragen (s. rote Markierungen), die ohne eine inhaltliche Einschätzung</w:t>
      </w:r>
      <w:r w:rsidR="00B77381">
        <w:t xml:space="preserve"> </w:t>
      </w:r>
      <w:r>
        <w:t>der externen Gutachter*innen nicht beantwortet werden können.</w:t>
      </w:r>
    </w:p>
    <w:sectPr w:rsidR="00965CFE" w:rsidSect="008E34C9">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4C9" w:rsidRDefault="008E34C9" w:rsidP="008E34C9">
      <w:pPr>
        <w:spacing w:after="0" w:line="240" w:lineRule="auto"/>
      </w:pPr>
      <w:r>
        <w:separator/>
      </w:r>
    </w:p>
  </w:endnote>
  <w:endnote w:type="continuationSeparator" w:id="0">
    <w:p w:rsidR="008E34C9" w:rsidRDefault="008E34C9" w:rsidP="008E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07651"/>
      <w:docPartObj>
        <w:docPartGallery w:val="Page Numbers (Bottom of Page)"/>
        <w:docPartUnique/>
      </w:docPartObj>
    </w:sdtPr>
    <w:sdtContent>
      <w:p w:rsidR="008E34C9" w:rsidRDefault="008E34C9">
        <w:pPr>
          <w:pStyle w:val="Fuzeile"/>
          <w:jc w:val="right"/>
        </w:pPr>
        <w:r>
          <w:fldChar w:fldCharType="begin"/>
        </w:r>
        <w:r>
          <w:instrText>PAGE   \* MERGEFORMAT</w:instrText>
        </w:r>
        <w:r>
          <w:fldChar w:fldCharType="separate"/>
        </w:r>
        <w:r w:rsidR="00E22620">
          <w:rPr>
            <w:noProof/>
          </w:rPr>
          <w:t>6</w:t>
        </w:r>
        <w:r>
          <w:fldChar w:fldCharType="end"/>
        </w:r>
      </w:p>
    </w:sdtContent>
  </w:sdt>
  <w:p w:rsidR="008E34C9" w:rsidRDefault="008E34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4C9" w:rsidRDefault="008E34C9" w:rsidP="008E34C9">
      <w:pPr>
        <w:spacing w:after="0" w:line="240" w:lineRule="auto"/>
      </w:pPr>
      <w:r>
        <w:separator/>
      </w:r>
    </w:p>
  </w:footnote>
  <w:footnote w:type="continuationSeparator" w:id="0">
    <w:p w:rsidR="008E34C9" w:rsidRDefault="008E34C9" w:rsidP="008E3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FE"/>
    <w:rsid w:val="0011432B"/>
    <w:rsid w:val="002A5B33"/>
    <w:rsid w:val="00306264"/>
    <w:rsid w:val="003161BD"/>
    <w:rsid w:val="006416DC"/>
    <w:rsid w:val="007116F6"/>
    <w:rsid w:val="00746AC7"/>
    <w:rsid w:val="00817E65"/>
    <w:rsid w:val="008E34C9"/>
    <w:rsid w:val="00954CAE"/>
    <w:rsid w:val="00965CFE"/>
    <w:rsid w:val="009751C6"/>
    <w:rsid w:val="009836EA"/>
    <w:rsid w:val="00A81384"/>
    <w:rsid w:val="00B77381"/>
    <w:rsid w:val="00C933A2"/>
    <w:rsid w:val="00CC5FF1"/>
    <w:rsid w:val="00DC47BD"/>
    <w:rsid w:val="00E22620"/>
    <w:rsid w:val="00E237D7"/>
    <w:rsid w:val="00E404AF"/>
    <w:rsid w:val="00EC2462"/>
    <w:rsid w:val="00ED5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7A84"/>
  <w15:chartTrackingRefBased/>
  <w15:docId w15:val="{A91C2559-1922-4ED4-B4A0-B4D13309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34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34C9"/>
  </w:style>
  <w:style w:type="paragraph" w:styleId="Fuzeile">
    <w:name w:val="footer"/>
    <w:basedOn w:val="Standard"/>
    <w:link w:val="FuzeileZchn"/>
    <w:uiPriority w:val="99"/>
    <w:unhideWhenUsed/>
    <w:rsid w:val="008E34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3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1770</Words>
  <Characters>11152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Ahrens, Birgit</dc:creator>
  <cp:keywords/>
  <dc:description/>
  <cp:lastModifiedBy>Ahrens, Birgit</cp:lastModifiedBy>
  <cp:revision>3</cp:revision>
  <dcterms:created xsi:type="dcterms:W3CDTF">2025-10-06T11:54:00Z</dcterms:created>
  <dcterms:modified xsi:type="dcterms:W3CDTF">2025-10-09T09:33:00Z</dcterms:modified>
</cp:coreProperties>
</file>